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5152" w14:textId="77777777" w:rsidR="00020BD5" w:rsidRDefault="00AB3CF0">
      <w:bookmarkStart w:id="0" w:name="_GoBack"/>
      <w:bookmarkEnd w:id="0"/>
      <w:r>
        <w:t>Barbecue 5 september</w:t>
      </w:r>
    </w:p>
    <w:p w14:paraId="25446818" w14:textId="77777777" w:rsidR="00020BD5" w:rsidRDefault="00AB3CF0">
      <w:r>
        <w:t>Beste leden.</w:t>
      </w:r>
    </w:p>
    <w:p w14:paraId="4C5A2820" w14:textId="0A143F47" w:rsidR="00020BD5" w:rsidRDefault="00AB3CF0">
      <w:r>
        <w:t xml:space="preserve">Het corona virus is niet mysterieus verdwenen zoals Trump beweerde en zal nog wel een lange tijd rond waren. Dus reden om </w:t>
      </w:r>
      <w:r w:rsidRPr="00EB478E">
        <w:rPr>
          <w:u w:val="single"/>
        </w:rPr>
        <w:t xml:space="preserve">alert </w:t>
      </w:r>
      <w:r>
        <w:t>te blijven en ons aan de corona maatregelen te houden.</w:t>
      </w:r>
      <w:r w:rsidR="00EB478E">
        <w:t xml:space="preserve"> We zien nu al he</w:t>
      </w:r>
      <w:r w:rsidR="00873DE8">
        <w:t>r</w:t>
      </w:r>
      <w:r w:rsidR="00EB478E">
        <w:t xml:space="preserve"> en der een kleine opleving.</w:t>
      </w:r>
    </w:p>
    <w:p w14:paraId="39C23170" w14:textId="77777777" w:rsidR="00020BD5" w:rsidRDefault="00AB3CF0">
      <w:r>
        <w:t>Na de zomervakantie voor zover die door u gehouden wordt, beginnen we weer met een nieuw seizoen bij het Twents Bierbrouwers Gilde. Normaliter eindigen we het seizoen met een barbecue maar nu beginnen we met een barbecue.</w:t>
      </w:r>
    </w:p>
    <w:p w14:paraId="69EF590C" w14:textId="25FA69B1" w:rsidR="00020BD5" w:rsidRDefault="00AB3CF0">
      <w:r>
        <w:t>Het Gilde nodigt hierbij haar leden uit om op de barbecue va</w:t>
      </w:r>
      <w:r w:rsidR="00873DE8">
        <w:t>n zaterdag 5</w:t>
      </w:r>
      <w:r>
        <w:t xml:space="preserve"> september. Deze wordt gehouden op het erf van Peter Besselink.  </w:t>
      </w:r>
      <w:r w:rsidRPr="00EB478E">
        <w:rPr>
          <w:b/>
          <w:bCs/>
        </w:rPr>
        <w:t>Gronausestraat 1220, 7534AT. Glanerbrug (Enschede)</w:t>
      </w:r>
      <w:r>
        <w:t xml:space="preserve">. Dit is aan de weg van Enschede naar Gronau, kort voor de oude grens. We beginnen om 14;00 uur </w:t>
      </w:r>
    </w:p>
    <w:p w14:paraId="1E380684" w14:textId="77777777" w:rsidR="00020BD5" w:rsidRDefault="00AB3CF0">
      <w:pPr>
        <w:pStyle w:val="Lijstalinea"/>
        <w:numPr>
          <w:ilvl w:val="0"/>
          <w:numId w:val="1"/>
        </w:numPr>
      </w:pPr>
      <w:r>
        <w:t>De locatie is met openbaar vervoer (bus en trein) goed te bereiken. Onder andere Station Glanerbrug ligt op enkele minuten lopen van het huis van Peter.</w:t>
      </w:r>
    </w:p>
    <w:p w14:paraId="665EB1AB" w14:textId="77777777" w:rsidR="00020BD5" w:rsidRDefault="00AB3CF0">
      <w:pPr>
        <w:pStyle w:val="Lijstalinea"/>
        <w:numPr>
          <w:ilvl w:val="0"/>
          <w:numId w:val="1"/>
        </w:numPr>
      </w:pPr>
      <w:r>
        <w:t>In de omgeving is voldoende parkeerplaats. Degenen die op de fiets komen kunnen deze stallen op Peters erf.</w:t>
      </w:r>
    </w:p>
    <w:p w14:paraId="59D2E468" w14:textId="77777777" w:rsidR="00020BD5" w:rsidRDefault="00AB3CF0">
      <w:pPr>
        <w:pStyle w:val="Lijstalinea"/>
        <w:numPr>
          <w:ilvl w:val="0"/>
          <w:numId w:val="1"/>
        </w:numPr>
      </w:pPr>
      <w:r>
        <w:t>Het erf is groot genoeg voor social distancing.</w:t>
      </w:r>
    </w:p>
    <w:p w14:paraId="0A914A38" w14:textId="58CEABD5" w:rsidR="00020BD5" w:rsidRDefault="00AB3CF0">
      <w:pPr>
        <w:pStyle w:val="Lijstalinea"/>
        <w:numPr>
          <w:ilvl w:val="0"/>
          <w:numId w:val="1"/>
        </w:numPr>
      </w:pPr>
      <w:r>
        <w:t xml:space="preserve">Peter </w:t>
      </w:r>
      <w:r w:rsidR="00CC28A3">
        <w:t>g</w:t>
      </w:r>
      <w:r>
        <w:t xml:space="preserve">eeft voor belangstellenden een rondleiding (meerdere) in zijn </w:t>
      </w:r>
      <w:r>
        <w:rPr>
          <w:b/>
          <w:bCs/>
        </w:rPr>
        <w:t>BUIK</w:t>
      </w:r>
      <w:r>
        <w:t xml:space="preserve"> brouwerij.</w:t>
      </w:r>
    </w:p>
    <w:p w14:paraId="02D8F10F" w14:textId="77777777" w:rsidR="00020BD5" w:rsidRDefault="00AB3CF0">
      <w:pPr>
        <w:pStyle w:val="Lijstalinea"/>
        <w:numPr>
          <w:ilvl w:val="0"/>
          <w:numId w:val="1"/>
        </w:numPr>
      </w:pPr>
      <w:r>
        <w:t xml:space="preserve">De kosten van de barbecue zijn </w:t>
      </w:r>
    </w:p>
    <w:p w14:paraId="57A46E17" w14:textId="77777777" w:rsidR="00020BD5" w:rsidRDefault="00AB3CF0">
      <w:pPr>
        <w:pStyle w:val="Lijstalinea"/>
        <w:numPr>
          <w:ilvl w:val="1"/>
          <w:numId w:val="1"/>
        </w:numPr>
      </w:pPr>
      <w:r>
        <w:t>voor leden €15,-.</w:t>
      </w:r>
    </w:p>
    <w:p w14:paraId="5A20578D" w14:textId="77777777" w:rsidR="00020BD5" w:rsidRDefault="00AB3CF0">
      <w:pPr>
        <w:pStyle w:val="Lijstalinea"/>
        <w:numPr>
          <w:ilvl w:val="1"/>
          <w:numId w:val="1"/>
        </w:numPr>
      </w:pPr>
      <w:r>
        <w:t>Voor niet leden €20,-</w:t>
      </w:r>
    </w:p>
    <w:p w14:paraId="25CB9BFC" w14:textId="30DBFF52" w:rsidR="00020BD5" w:rsidRDefault="00AB3CF0">
      <w:pPr>
        <w:pStyle w:val="Lijstalinea"/>
        <w:numPr>
          <w:ilvl w:val="0"/>
          <w:numId w:val="1"/>
        </w:numPr>
      </w:pPr>
      <w:r>
        <w:t xml:space="preserve">Het verschuldigde bedrag </w:t>
      </w:r>
      <w:r w:rsidR="0078200E">
        <w:t xml:space="preserve">zelf </w:t>
      </w:r>
      <w:r>
        <w:t xml:space="preserve">overmaken op de rekening van het Gilde. </w:t>
      </w:r>
    </w:p>
    <w:p w14:paraId="0F2BCB45" w14:textId="38112921" w:rsidR="00020BD5" w:rsidRDefault="00AB3CF0">
      <w:pPr>
        <w:pStyle w:val="Lijstalinea"/>
        <w:numPr>
          <w:ilvl w:val="1"/>
          <w:numId w:val="1"/>
        </w:numPr>
      </w:pPr>
      <w:r>
        <w:t xml:space="preserve">Het rekening nummer is: </w:t>
      </w:r>
      <w:r w:rsidR="0078200E" w:rsidRPr="0078200E">
        <w:rPr>
          <w:b/>
          <w:bCs/>
          <w:color w:val="FF0000"/>
          <w:shd w:val="clear" w:color="auto" w:fill="F6F6F6"/>
        </w:rPr>
        <w:t>NL59 ABNA 0512 8198 74</w:t>
      </w:r>
      <w:r w:rsidR="00423FB4">
        <w:rPr>
          <w:b/>
          <w:bCs/>
          <w:color w:val="FF0000"/>
          <w:shd w:val="clear" w:color="auto" w:fill="F6F6F6"/>
        </w:rPr>
        <w:t xml:space="preserve"> </w:t>
      </w:r>
      <w:r w:rsidR="00423FB4" w:rsidRPr="00423FB4">
        <w:rPr>
          <w:b/>
          <w:bCs/>
          <w:color w:val="000000" w:themeColor="text1"/>
          <w:shd w:val="clear" w:color="auto" w:fill="F6F6F6"/>
        </w:rPr>
        <w:t xml:space="preserve">t.n.v. </w:t>
      </w:r>
      <w:r w:rsidR="00423FB4">
        <w:rPr>
          <w:b/>
          <w:bCs/>
          <w:color w:val="000000" w:themeColor="text1"/>
          <w:shd w:val="clear" w:color="auto" w:fill="F6F6F6"/>
        </w:rPr>
        <w:t>Twents Bierbrouwers Gilde HAB</w:t>
      </w:r>
    </w:p>
    <w:p w14:paraId="1E21DCCD" w14:textId="51327433" w:rsidR="00020BD5" w:rsidRDefault="005A24D1">
      <w:pPr>
        <w:pStyle w:val="Lijstalinea"/>
        <w:numPr>
          <w:ilvl w:val="1"/>
          <w:numId w:val="1"/>
        </w:numPr>
      </w:pPr>
      <w:r>
        <w:t xml:space="preserve">Gaarne vooraf betalen. Dus voor 5 september. </w:t>
      </w:r>
      <w:r w:rsidR="00AB3CF0">
        <w:t>We d</w:t>
      </w:r>
      <w:r w:rsidR="0078200E">
        <w:t>o</w:t>
      </w:r>
      <w:r w:rsidR="00AB3CF0">
        <w:t>en geen incasso’s omdat we deze maar beperkt kunnen doen.</w:t>
      </w:r>
    </w:p>
    <w:p w14:paraId="142069EF" w14:textId="77777777" w:rsidR="00020BD5" w:rsidRDefault="00AB3CF0">
      <w:pPr>
        <w:pStyle w:val="Lijstalinea"/>
        <w:numPr>
          <w:ilvl w:val="0"/>
          <w:numId w:val="1"/>
        </w:numPr>
      </w:pPr>
      <w:r>
        <w:t xml:space="preserve">Zijn er mensen die speciale wensen hebben geef dat dan door aan het bestuur. We zullen trachten aan de wensen (eten /drinken) te voldoen. </w:t>
      </w:r>
    </w:p>
    <w:p w14:paraId="3A8CB7E9" w14:textId="32B0B476" w:rsidR="00020BD5" w:rsidRPr="00EB478E" w:rsidRDefault="00AB3CF0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Opgeven kan tot 1 september 2020 bij het bestuur. Op het volgende E-mail adres. </w:t>
      </w:r>
      <w:hyperlink r:id="rId7" w:history="1">
        <w:r>
          <w:rPr>
            <w:rStyle w:val="Hyperlink"/>
            <w:rFonts w:ascii="Helvetica" w:hAnsi="Helvetica" w:cs="Helvetica"/>
            <w:shd w:val="clear" w:color="auto" w:fill="FFFFFF"/>
          </w:rPr>
          <w:t>bestuur@twents-bierbrouwersgilde.nl</w:t>
        </w:r>
      </w:hyperlink>
    </w:p>
    <w:p w14:paraId="4007D64E" w14:textId="1B299CFD" w:rsidR="00EB478E" w:rsidRPr="00EB478E" w:rsidRDefault="00EB478E">
      <w:pPr>
        <w:pStyle w:val="Lijstalinea"/>
        <w:numPr>
          <w:ilvl w:val="0"/>
          <w:numId w:val="1"/>
        </w:numPr>
      </w:pPr>
      <w:r w:rsidRPr="00EB478E">
        <w:rPr>
          <w:rStyle w:val="Hyperlink"/>
          <w:color w:val="auto"/>
          <w:u w:val="none"/>
          <w:shd w:val="clear" w:color="auto" w:fill="FFFFFF"/>
        </w:rPr>
        <w:t>Dit geld</w:t>
      </w:r>
      <w:r w:rsidR="001E7EFA">
        <w:rPr>
          <w:rStyle w:val="Hyperlink"/>
          <w:color w:val="auto"/>
          <w:u w:val="none"/>
          <w:shd w:val="clear" w:color="auto" w:fill="FFFFFF"/>
        </w:rPr>
        <w:t>t</w:t>
      </w:r>
      <w:r w:rsidRPr="00EB478E">
        <w:rPr>
          <w:rStyle w:val="Hyperlink"/>
          <w:color w:val="auto"/>
          <w:u w:val="none"/>
          <w:shd w:val="clear" w:color="auto" w:fill="FFFFFF"/>
        </w:rPr>
        <w:t xml:space="preserve"> ook voor afmeldingen</w:t>
      </w:r>
    </w:p>
    <w:p w14:paraId="4378476D" w14:textId="102AD763" w:rsidR="00020BD5" w:rsidRPr="00EB478E" w:rsidRDefault="00AB3CF0">
      <w:pPr>
        <w:pStyle w:val="Lijstalinea"/>
        <w:numPr>
          <w:ilvl w:val="0"/>
          <w:numId w:val="1"/>
        </w:numPr>
      </w:pPr>
      <w:r w:rsidRPr="00EB478E">
        <w:rPr>
          <w:shd w:val="clear" w:color="auto" w:fill="FFFFFF"/>
        </w:rPr>
        <w:t xml:space="preserve">Aan de ingang van </w:t>
      </w:r>
      <w:r w:rsidR="00D050A6">
        <w:rPr>
          <w:shd w:val="clear" w:color="auto" w:fill="FFFFFF"/>
        </w:rPr>
        <w:t xml:space="preserve">terrein van de </w:t>
      </w:r>
      <w:r w:rsidRPr="00EB478E">
        <w:rPr>
          <w:shd w:val="clear" w:color="auto" w:fill="FFFFFF"/>
        </w:rPr>
        <w:t>barbecue zullen wij een desinfectiemiddel plaatsen en handschoenen. Oo</w:t>
      </w:r>
      <w:r w:rsidR="001E7EFA">
        <w:rPr>
          <w:shd w:val="clear" w:color="auto" w:fill="FFFFFF"/>
        </w:rPr>
        <w:t>k</w:t>
      </w:r>
      <w:r w:rsidRPr="00EB478E">
        <w:rPr>
          <w:shd w:val="clear" w:color="auto" w:fill="FFFFFF"/>
        </w:rPr>
        <w:t xml:space="preserve"> leggen we een triage lijst neer. Tevens leggen we een lijst neer met de leden die zich hebben opgegeven. Men kan dan een krabbel zetten</w:t>
      </w:r>
      <w:r w:rsidR="00D050A6">
        <w:rPr>
          <w:shd w:val="clear" w:color="auto" w:fill="FFFFFF"/>
        </w:rPr>
        <w:t>,</w:t>
      </w:r>
      <w:r w:rsidRPr="00EB478E">
        <w:rPr>
          <w:shd w:val="clear" w:color="auto" w:fill="FFFFFF"/>
        </w:rPr>
        <w:t xml:space="preserve"> zodat we weten wie is geweest. Bij een eventuele besmetting met covid-19, (iets wat we </w:t>
      </w:r>
      <w:r w:rsidR="001E7EFA" w:rsidRPr="00EB478E">
        <w:rPr>
          <w:shd w:val="clear" w:color="auto" w:fill="FFFFFF"/>
        </w:rPr>
        <w:t xml:space="preserve">natuurlijk </w:t>
      </w:r>
      <w:r w:rsidRPr="00EB478E">
        <w:rPr>
          <w:shd w:val="clear" w:color="auto" w:fill="FFFFFF"/>
        </w:rPr>
        <w:t xml:space="preserve">niet hopen </w:t>
      </w:r>
      <w:r w:rsidR="00D050A6">
        <w:rPr>
          <w:shd w:val="clear" w:color="auto" w:fill="FFFFFF"/>
        </w:rPr>
        <w:t>dat gebeurt</w:t>
      </w:r>
      <w:r w:rsidRPr="00EB478E">
        <w:rPr>
          <w:shd w:val="clear" w:color="auto" w:fill="FFFFFF"/>
        </w:rPr>
        <w:t>) kunnen we iedereen waarschuwen.</w:t>
      </w:r>
    </w:p>
    <w:p w14:paraId="08C8C9A6" w14:textId="77777777" w:rsidR="00020BD5" w:rsidRPr="00715E78" w:rsidRDefault="00AB3CF0">
      <w:pPr>
        <w:rPr>
          <w:b/>
          <w:bCs/>
          <w:color w:val="FF0000"/>
          <w:sz w:val="56"/>
          <w:szCs w:val="56"/>
        </w:rPr>
      </w:pPr>
      <w:r w:rsidRPr="00715E78">
        <w:rPr>
          <w:b/>
          <w:bCs/>
          <w:color w:val="FF0000"/>
          <w:sz w:val="56"/>
          <w:szCs w:val="56"/>
        </w:rPr>
        <w:lastRenderedPageBreak/>
        <w:t>Onze belangrijkste richtlijnen</w:t>
      </w:r>
    </w:p>
    <w:p w14:paraId="19EC8E98" w14:textId="77777777" w:rsidR="00020BD5" w:rsidRPr="00715E78" w:rsidRDefault="00AB3CF0">
      <w:pPr>
        <w:rPr>
          <w:b/>
          <w:bCs/>
          <w:color w:val="FF0000"/>
          <w:sz w:val="56"/>
          <w:szCs w:val="56"/>
        </w:rPr>
      </w:pPr>
      <w:r w:rsidRPr="00715E78">
        <w:rPr>
          <w:b/>
          <w:bCs/>
          <w:color w:val="FF0000"/>
          <w:sz w:val="56"/>
          <w:szCs w:val="56"/>
        </w:rPr>
        <w:t>Kom voorbereid.</w:t>
      </w:r>
    </w:p>
    <w:p w14:paraId="232713EB" w14:textId="77777777" w:rsidR="00020BD5" w:rsidRPr="00715E78" w:rsidRDefault="00AB3CF0">
      <w:pPr>
        <w:pStyle w:val="Lijstalinea"/>
        <w:numPr>
          <w:ilvl w:val="0"/>
          <w:numId w:val="2"/>
        </w:numPr>
        <w:autoSpaceDE w:val="0"/>
        <w:spacing w:after="0" w:line="240" w:lineRule="auto"/>
        <w:textAlignment w:val="auto"/>
        <w:rPr>
          <w:color w:val="071960"/>
          <w:szCs w:val="24"/>
        </w:rPr>
      </w:pPr>
      <w:r w:rsidRPr="00715E78">
        <w:rPr>
          <w:color w:val="071960"/>
          <w:szCs w:val="24"/>
        </w:rPr>
        <w:t>Blijf thuis bij (nabije) symptomen van of besmetting van COVID 19.</w:t>
      </w:r>
    </w:p>
    <w:p w14:paraId="2D33E8C7" w14:textId="77777777" w:rsidR="00020BD5" w:rsidRPr="00715E78" w:rsidRDefault="00AB3CF0">
      <w:pPr>
        <w:pStyle w:val="Lijstalinea"/>
        <w:numPr>
          <w:ilvl w:val="0"/>
          <w:numId w:val="2"/>
        </w:numPr>
        <w:autoSpaceDE w:val="0"/>
        <w:spacing w:after="0" w:line="240" w:lineRule="auto"/>
        <w:textAlignment w:val="auto"/>
        <w:rPr>
          <w:color w:val="071960"/>
          <w:szCs w:val="24"/>
        </w:rPr>
      </w:pPr>
      <w:r w:rsidRPr="00715E78">
        <w:rPr>
          <w:color w:val="071960"/>
          <w:szCs w:val="24"/>
        </w:rPr>
        <w:t xml:space="preserve">Ga thuis naar het toilet en slechts in noodgevallen op locatie. Ontsmet het toilet en deurkruk na gebruik. </w:t>
      </w:r>
    </w:p>
    <w:p w14:paraId="3B75DBEE" w14:textId="77777777" w:rsidR="00020BD5" w:rsidRPr="00715E78" w:rsidRDefault="00AB3CF0">
      <w:pPr>
        <w:pStyle w:val="Lijstalinea"/>
        <w:numPr>
          <w:ilvl w:val="0"/>
          <w:numId w:val="2"/>
        </w:numPr>
        <w:autoSpaceDE w:val="0"/>
        <w:spacing w:after="0" w:line="240" w:lineRule="auto"/>
        <w:textAlignment w:val="auto"/>
        <w:rPr>
          <w:color w:val="071960"/>
          <w:szCs w:val="24"/>
        </w:rPr>
      </w:pPr>
      <w:r w:rsidRPr="00715E78">
        <w:rPr>
          <w:color w:val="071960"/>
          <w:szCs w:val="24"/>
        </w:rPr>
        <w:t>Kom indien mogelijk tussen 14:00 uur en 14:30 uur. Later mag ook, maar dan mis je misschien iets.</w:t>
      </w:r>
    </w:p>
    <w:p w14:paraId="338317CC" w14:textId="77777777" w:rsidR="00020BD5" w:rsidRPr="00715E78" w:rsidRDefault="00AB3CF0">
      <w:pPr>
        <w:pStyle w:val="Lijstalinea"/>
        <w:numPr>
          <w:ilvl w:val="0"/>
          <w:numId w:val="2"/>
        </w:numPr>
        <w:autoSpaceDE w:val="0"/>
        <w:spacing w:after="0" w:line="240" w:lineRule="auto"/>
        <w:textAlignment w:val="auto"/>
        <w:rPr>
          <w:color w:val="071960"/>
          <w:szCs w:val="24"/>
        </w:rPr>
      </w:pPr>
      <w:r w:rsidRPr="00715E78">
        <w:rPr>
          <w:color w:val="071960"/>
          <w:szCs w:val="24"/>
        </w:rPr>
        <w:t xml:space="preserve">Houd 1,5 meter afstand en respecteer daartoe de ander. </w:t>
      </w:r>
    </w:p>
    <w:p w14:paraId="4734BAE3" w14:textId="77777777" w:rsidR="00020BD5" w:rsidRPr="00715E78" w:rsidRDefault="00AB3CF0">
      <w:pPr>
        <w:pStyle w:val="Lijstalinea"/>
        <w:numPr>
          <w:ilvl w:val="0"/>
          <w:numId w:val="2"/>
        </w:numPr>
        <w:autoSpaceDE w:val="0"/>
        <w:spacing w:after="0" w:line="240" w:lineRule="auto"/>
        <w:textAlignment w:val="auto"/>
        <w:rPr>
          <w:color w:val="071960"/>
          <w:szCs w:val="24"/>
        </w:rPr>
      </w:pPr>
      <w:r w:rsidRPr="00715E78">
        <w:rPr>
          <w:color w:val="071960"/>
          <w:szCs w:val="24"/>
        </w:rPr>
        <w:t>Hang een eventuele jas over uw stoel en vermijd i.m. aanrakingen.</w:t>
      </w:r>
    </w:p>
    <w:p w14:paraId="4CF25EC5" w14:textId="3CB68987" w:rsidR="00020BD5" w:rsidRPr="00715E78" w:rsidRDefault="00AB3CF0">
      <w:pPr>
        <w:pStyle w:val="Lijstalinea"/>
        <w:numPr>
          <w:ilvl w:val="0"/>
          <w:numId w:val="2"/>
        </w:numPr>
        <w:autoSpaceDE w:val="0"/>
        <w:spacing w:after="0" w:line="240" w:lineRule="auto"/>
        <w:textAlignment w:val="auto"/>
        <w:rPr>
          <w:color w:val="071960"/>
          <w:szCs w:val="24"/>
        </w:rPr>
      </w:pPr>
      <w:r w:rsidRPr="00715E78">
        <w:rPr>
          <w:color w:val="071960"/>
          <w:szCs w:val="24"/>
        </w:rPr>
        <w:t>Maak gebruik van de beschikbare desinfectiemiddelen.</w:t>
      </w:r>
    </w:p>
    <w:p w14:paraId="41C6E5B9" w14:textId="6A7E87B8" w:rsidR="00715E78" w:rsidRPr="002D3CB8" w:rsidRDefault="00715E78" w:rsidP="00715E78">
      <w:pPr>
        <w:autoSpaceDE w:val="0"/>
        <w:spacing w:after="0" w:line="240" w:lineRule="auto"/>
        <w:textAlignment w:val="auto"/>
        <w:rPr>
          <w:szCs w:val="24"/>
        </w:rPr>
      </w:pPr>
    </w:p>
    <w:p w14:paraId="132984E0" w14:textId="77777777" w:rsidR="00715E78" w:rsidRPr="002D3CB8" w:rsidRDefault="00715E78" w:rsidP="00715E78">
      <w:pPr>
        <w:autoSpaceDE w:val="0"/>
        <w:spacing w:after="0" w:line="240" w:lineRule="auto"/>
        <w:textAlignment w:val="auto"/>
        <w:rPr>
          <w:szCs w:val="24"/>
        </w:rPr>
      </w:pPr>
    </w:p>
    <w:p w14:paraId="172CA52B" w14:textId="4168547F" w:rsidR="00715E78" w:rsidRPr="002D3CB8" w:rsidRDefault="00715E78" w:rsidP="00715E78">
      <w:pPr>
        <w:pStyle w:val="Kop2"/>
        <w:shd w:val="clear" w:color="auto" w:fill="FFFFFF"/>
        <w:spacing w:before="0"/>
        <w:rPr>
          <w:color w:val="000000"/>
          <w:sz w:val="36"/>
        </w:rPr>
      </w:pPr>
      <w:r w:rsidRPr="002D3CB8">
        <w:rPr>
          <w:color w:val="FF0000"/>
        </w:rPr>
        <w:t>De ziekteverschijnselen van COVID-19</w:t>
      </w:r>
    </w:p>
    <w:p w14:paraId="26C9126D" w14:textId="77777777" w:rsidR="00715E78" w:rsidRPr="00715E78" w:rsidRDefault="00715E78" w:rsidP="00715E78">
      <w:pPr>
        <w:pStyle w:val="Normaalweb"/>
        <w:shd w:val="clear" w:color="auto" w:fill="FFFFFF"/>
        <w:spacing w:before="0" w:beforeAutospacing="0"/>
        <w:rPr>
          <w:color w:val="000000"/>
        </w:rPr>
      </w:pPr>
      <w:bookmarkStart w:id="1" w:name="Symptomen"/>
      <w:bookmarkEnd w:id="1"/>
      <w:r w:rsidRPr="00715E78">
        <w:rPr>
          <w:color w:val="000000"/>
        </w:rPr>
        <w:t>De belangrijkste klachten die vaak voorkomen bij COVID-19 zijn:</w:t>
      </w:r>
    </w:p>
    <w:p w14:paraId="0AD4B518" w14:textId="77777777" w:rsidR="00715E78" w:rsidRPr="00715E78" w:rsidRDefault="00715E78" w:rsidP="00715E78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color w:val="000000"/>
        </w:rPr>
      </w:pPr>
      <w:r w:rsidRPr="00715E78">
        <w:rPr>
          <w:color w:val="000000"/>
        </w:rPr>
        <w:t>Verkoudheidsklachten (zoals neusverkoudheid, loopneus, niezen, keelpijn)</w:t>
      </w:r>
    </w:p>
    <w:p w14:paraId="1D3416DD" w14:textId="77777777" w:rsidR="00715E78" w:rsidRPr="00715E78" w:rsidRDefault="00715E78" w:rsidP="00715E78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color w:val="000000"/>
        </w:rPr>
      </w:pPr>
      <w:r w:rsidRPr="00715E78">
        <w:rPr>
          <w:color w:val="000000"/>
        </w:rPr>
        <w:t>Hoesten</w:t>
      </w:r>
    </w:p>
    <w:p w14:paraId="725DD826" w14:textId="77777777" w:rsidR="00715E78" w:rsidRPr="00715E78" w:rsidRDefault="00715E78" w:rsidP="00715E78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color w:val="000000"/>
        </w:rPr>
      </w:pPr>
      <w:r w:rsidRPr="00715E78">
        <w:rPr>
          <w:color w:val="000000"/>
        </w:rPr>
        <w:t>Benauwdheid</w:t>
      </w:r>
    </w:p>
    <w:p w14:paraId="153A2F08" w14:textId="77777777" w:rsidR="00715E78" w:rsidRPr="00715E78" w:rsidRDefault="00715E78" w:rsidP="00715E78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color w:val="000000"/>
        </w:rPr>
      </w:pPr>
      <w:r w:rsidRPr="00715E78">
        <w:rPr>
          <w:color w:val="000000"/>
        </w:rPr>
        <w:t>Verhoging of koorts</w:t>
      </w:r>
    </w:p>
    <w:p w14:paraId="742AF7E1" w14:textId="66D191B4" w:rsidR="00715E78" w:rsidRDefault="00715E78" w:rsidP="00715E78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color w:val="000000"/>
        </w:rPr>
      </w:pPr>
      <w:r w:rsidRPr="00715E78">
        <w:rPr>
          <w:color w:val="000000"/>
        </w:rPr>
        <w:t>Plotseling verlies van reuk en/of smaak (zonder neusverstopping)</w:t>
      </w:r>
    </w:p>
    <w:p w14:paraId="10CF8328" w14:textId="50598A1E" w:rsidR="002D3CB8" w:rsidRPr="00715E78" w:rsidRDefault="002D3CB8" w:rsidP="00715E78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color w:val="000000"/>
        </w:rPr>
      </w:pPr>
      <w:r>
        <w:rPr>
          <w:color w:val="000000"/>
        </w:rPr>
        <w:t>Houd er rekening mee dat sommige mensen helemaal geen klachten hebben. Dus houd je aan de corona regels.</w:t>
      </w:r>
    </w:p>
    <w:p w14:paraId="2F7478DC" w14:textId="77777777" w:rsidR="00715E78" w:rsidRPr="00715E78" w:rsidRDefault="00715E78" w:rsidP="00715E78">
      <w:pPr>
        <w:pStyle w:val="Kop2"/>
        <w:shd w:val="clear" w:color="auto" w:fill="FFFFFF"/>
        <w:spacing w:before="0"/>
        <w:rPr>
          <w:b w:val="0"/>
          <w:color w:val="000000"/>
        </w:rPr>
      </w:pPr>
      <w:r w:rsidRPr="00715E78">
        <w:rPr>
          <w:b w:val="0"/>
          <w:bCs/>
          <w:color w:val="000000"/>
        </w:rPr>
        <w:t>Incubatietijd</w:t>
      </w:r>
    </w:p>
    <w:p w14:paraId="224D6F28" w14:textId="77777777" w:rsidR="00715E78" w:rsidRPr="00715E78" w:rsidRDefault="00715E78" w:rsidP="00715E78">
      <w:pPr>
        <w:pStyle w:val="Normaalweb"/>
        <w:shd w:val="clear" w:color="auto" w:fill="FFFFFF"/>
        <w:spacing w:before="0" w:beforeAutospacing="0"/>
        <w:rPr>
          <w:color w:val="000000"/>
        </w:rPr>
      </w:pPr>
      <w:r w:rsidRPr="00715E78">
        <w:rPr>
          <w:color w:val="000000"/>
        </w:rPr>
        <w:t>De periode tussen het moment dat je besmet raakt en dat je klachten krijgt heet incubatietijd. Als je besmet raakt met het coronavirus duurt het meestal 5 tot 6 dagen voordat je klachten krijgt, maar soms al na 2 dagen of zelfs na 12 dagen (maar nooit na 14 dagen). </w:t>
      </w:r>
    </w:p>
    <w:p w14:paraId="732F0DAC" w14:textId="77777777" w:rsidR="00020BD5" w:rsidRDefault="00020BD5"/>
    <w:sectPr w:rsidR="00020B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9873" w14:textId="77777777" w:rsidR="002C5FFB" w:rsidRDefault="002C5FFB">
      <w:pPr>
        <w:spacing w:after="0" w:line="240" w:lineRule="auto"/>
      </w:pPr>
      <w:r>
        <w:separator/>
      </w:r>
    </w:p>
  </w:endnote>
  <w:endnote w:type="continuationSeparator" w:id="0">
    <w:p w14:paraId="0763FECD" w14:textId="77777777" w:rsidR="002C5FFB" w:rsidRDefault="002C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B8AE" w14:textId="77777777" w:rsidR="002C5FFB" w:rsidRDefault="002C5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F5997" w14:textId="77777777" w:rsidR="002C5FFB" w:rsidRDefault="002C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098"/>
    <w:multiLevelType w:val="multilevel"/>
    <w:tmpl w:val="09985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2A9"/>
    <w:multiLevelType w:val="multilevel"/>
    <w:tmpl w:val="8056D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55B2A"/>
    <w:multiLevelType w:val="multilevel"/>
    <w:tmpl w:val="28F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5"/>
    <w:rsid w:val="00020BD5"/>
    <w:rsid w:val="001E7458"/>
    <w:rsid w:val="001E7EFA"/>
    <w:rsid w:val="002C5FFB"/>
    <w:rsid w:val="002D3CB8"/>
    <w:rsid w:val="003C5882"/>
    <w:rsid w:val="00423FB4"/>
    <w:rsid w:val="005A24D1"/>
    <w:rsid w:val="006F5241"/>
    <w:rsid w:val="00715E78"/>
    <w:rsid w:val="0076592F"/>
    <w:rsid w:val="0078200E"/>
    <w:rsid w:val="007E4A42"/>
    <w:rsid w:val="007E6B24"/>
    <w:rsid w:val="00873DE8"/>
    <w:rsid w:val="00A530E6"/>
    <w:rsid w:val="00AB3CF0"/>
    <w:rsid w:val="00CC28A3"/>
    <w:rsid w:val="00D050A6"/>
    <w:rsid w:val="00E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2353"/>
  <w15:docId w15:val="{3639A957-F82C-4D70-A19A-EE886FA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254" w:lineRule="auto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eastAsia="Times New Roman"/>
      <w:b/>
      <w:color w:val="000000"/>
      <w:sz w:val="32"/>
      <w:szCs w:val="32"/>
    </w:rPr>
  </w:style>
  <w:style w:type="paragraph" w:styleId="Kop2">
    <w:name w:val="heading 2"/>
    <w:basedOn w:val="Standaard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/>
      <w:b/>
      <w:sz w:val="28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3"/>
    </w:pPr>
    <w:rPr>
      <w:rFonts w:eastAsia="Times New Roman"/>
      <w:b/>
      <w:i/>
      <w:i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Kop2Char">
    <w:name w:val="Kop 2 Char"/>
    <w:basedOn w:val="Standaardalinea-lettertype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Kop3Char">
    <w:name w:val="Kop 3 Char"/>
    <w:basedOn w:val="Standaardalinea-lettertyp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op4Char">
    <w:name w:val="Kop 4 Char"/>
    <w:basedOn w:val="Standaardalinea-lettertype"/>
    <w:rPr>
      <w:rFonts w:ascii="Times New Roman" w:eastAsia="Times New Roman" w:hAnsi="Times New Roman" w:cs="Times New Roman"/>
      <w:b/>
      <w:i/>
      <w:iCs/>
      <w:color w:val="000000"/>
      <w:sz w:val="24"/>
    </w:rPr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UnresolvedMention">
    <w:name w:val="Unresolved Mention"/>
    <w:basedOn w:val="Standaardalinea-lettertyp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15E7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tuur@twents-bierbrouwersgil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Beimin</dc:creator>
  <dc:description/>
  <cp:lastModifiedBy>Hans van Marle</cp:lastModifiedBy>
  <cp:revision>2</cp:revision>
  <dcterms:created xsi:type="dcterms:W3CDTF">2020-07-30T08:01:00Z</dcterms:created>
  <dcterms:modified xsi:type="dcterms:W3CDTF">2020-07-30T08:01:00Z</dcterms:modified>
</cp:coreProperties>
</file>